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291CA0">
        <w:t>3</w:t>
      </w:r>
      <w:r>
        <w:t>.</w:t>
      </w:r>
      <w:r w:rsidRPr="00291CA0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</w:t>
      </w:r>
      <w:r w:rsidR="000F0F34" w:rsidRPr="000F0F34">
        <w:lastRenderedPageBreak/>
        <w:t>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8E0" w:rsidRDefault="005168E0">
      <w:r>
        <w:separator/>
      </w:r>
    </w:p>
  </w:endnote>
  <w:endnote w:type="continuationSeparator" w:id="0">
    <w:p w:rsidR="005168E0" w:rsidRDefault="0051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A0" w:rsidRDefault="00291CA0" w:rsidP="00291CA0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291CA0" w:rsidRDefault="00291CA0" w:rsidP="00291CA0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D85FCB">
      <w:rPr>
        <w:sz w:val="18"/>
        <w:szCs w:val="18"/>
      </w:rPr>
      <w:t>Договора на поставку канцелярских товаров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A0" w:rsidRDefault="00291CA0" w:rsidP="00291CA0">
    <w:pPr>
      <w:pStyle w:val="ac"/>
      <w:pBdr>
        <w:bottom w:val="single" w:sz="12" w:space="1" w:color="auto"/>
      </w:pBdr>
      <w:ind w:left="360" w:right="-28" w:hanging="360"/>
      <w:jc w:val="right"/>
    </w:pPr>
  </w:p>
  <w:p w:rsidR="00291CA0" w:rsidRPr="00291CA0" w:rsidRDefault="00291CA0" w:rsidP="00291CA0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D85FCB">
      <w:rPr>
        <w:sz w:val="18"/>
        <w:szCs w:val="18"/>
      </w:rPr>
      <w:t>Договора на поставку канцелярских товаров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8E0" w:rsidRDefault="005168E0">
      <w:r>
        <w:separator/>
      </w:r>
    </w:p>
  </w:footnote>
  <w:footnote w:type="continuationSeparator" w:id="0">
    <w:p w:rsidR="005168E0" w:rsidRDefault="005168E0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291CA0" w:rsidP="00291CA0">
    <w:pPr>
      <w:pStyle w:val="af"/>
      <w:jc w:val="right"/>
    </w:pPr>
    <w:r>
      <w:t>Приложение №2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A0" w:rsidRDefault="00291CA0" w:rsidP="00291CA0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1CA0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8E0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411DF-6797-4BE1-9CB4-E479A24F1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2012-03-20T05:45:00Z</dcterms:created>
  <dcterms:modified xsi:type="dcterms:W3CDTF">2013-01-28T10:59:00Z</dcterms:modified>
</cp:coreProperties>
</file>